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108" w:rsidRDefault="00C83FE5">
      <w:pPr>
        <w:rPr>
          <w:rFonts w:ascii="Lucida Sans Unicode" w:hAnsi="Lucida Sans Unicode" w:cs="Lucida Sans Unicode"/>
          <w:sz w:val="20"/>
          <w:szCs w:val="20"/>
        </w:rPr>
      </w:pPr>
      <w:r>
        <w:rPr>
          <w:noProof/>
          <w:lang w:eastAsia="nl-NL"/>
        </w:rPr>
        <w:drawing>
          <wp:inline distT="0" distB="0" distL="0" distR="0">
            <wp:extent cx="2838450" cy="828675"/>
            <wp:effectExtent l="0" t="0" r="0" b="9525"/>
            <wp:docPr id="1" name="Afbeelding 1" descr="Alphen aan den Rijn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phen aan den Rijn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8450" cy="828675"/>
                    </a:xfrm>
                    <a:prstGeom prst="rect">
                      <a:avLst/>
                    </a:prstGeom>
                    <a:noFill/>
                    <a:ln>
                      <a:noFill/>
                    </a:ln>
                  </pic:spPr>
                </pic:pic>
              </a:graphicData>
            </a:graphic>
          </wp:inline>
        </w:drawing>
      </w:r>
    </w:p>
    <w:p w:rsidR="00C83FE5" w:rsidRDefault="00C83FE5">
      <w:pPr>
        <w:rPr>
          <w:rFonts w:ascii="Lucida Sans Unicode" w:hAnsi="Lucida Sans Unicode" w:cs="Lucida Sans Unicode"/>
          <w:sz w:val="20"/>
          <w:szCs w:val="20"/>
        </w:rPr>
      </w:pPr>
    </w:p>
    <w:p w:rsidR="00C83FE5" w:rsidRDefault="00C83FE5">
      <w:pPr>
        <w:rPr>
          <w:rFonts w:ascii="Lucida Sans Unicode" w:hAnsi="Lucida Sans Unicode" w:cs="Lucida Sans Unicode"/>
          <w:sz w:val="20"/>
          <w:szCs w:val="20"/>
        </w:rPr>
      </w:pPr>
    </w:p>
    <w:p w:rsidR="00C83FE5" w:rsidRDefault="00C83FE5">
      <w:pPr>
        <w:rPr>
          <w:rFonts w:ascii="Lucida Sans Unicode" w:hAnsi="Lucida Sans Unicode" w:cs="Lucida Sans Unicode"/>
          <w:sz w:val="20"/>
          <w:szCs w:val="20"/>
        </w:rPr>
      </w:pPr>
    </w:p>
    <w:p w:rsidR="00C83FE5" w:rsidRPr="00C83FE5" w:rsidRDefault="00C83FE5">
      <w:pPr>
        <w:rPr>
          <w:rFonts w:ascii="Lucida Sans Unicode" w:hAnsi="Lucida Sans Unicode" w:cs="Lucida Sans Unicode"/>
          <w:b/>
          <w:sz w:val="24"/>
          <w:szCs w:val="24"/>
        </w:rPr>
      </w:pPr>
      <w:r w:rsidRPr="00C83FE5">
        <w:rPr>
          <w:rFonts w:ascii="Lucida Sans Unicode" w:hAnsi="Lucida Sans Unicode" w:cs="Lucida Sans Unicode"/>
          <w:b/>
          <w:sz w:val="24"/>
          <w:szCs w:val="24"/>
        </w:rPr>
        <w:t xml:space="preserve">Bijlage </w:t>
      </w:r>
      <w:r w:rsidR="00B03640">
        <w:rPr>
          <w:rFonts w:ascii="Lucida Sans Unicode" w:hAnsi="Lucida Sans Unicode" w:cs="Lucida Sans Unicode"/>
          <w:b/>
          <w:sz w:val="24"/>
          <w:szCs w:val="24"/>
        </w:rPr>
        <w:t>0</w:t>
      </w:r>
      <w:r w:rsidRPr="00C83FE5">
        <w:rPr>
          <w:rFonts w:ascii="Lucida Sans Unicode" w:hAnsi="Lucida Sans Unicode" w:cs="Lucida Sans Unicode"/>
          <w:b/>
          <w:sz w:val="24"/>
          <w:szCs w:val="24"/>
        </w:rPr>
        <w:t xml:space="preserve"> – Aanbesteding Gunningssysteem Ingenieursdiensten</w:t>
      </w:r>
    </w:p>
    <w:p w:rsidR="00C83FE5" w:rsidRDefault="00C83FE5">
      <w:pPr>
        <w:rPr>
          <w:b/>
          <w:sz w:val="28"/>
          <w:szCs w:val="28"/>
        </w:rPr>
      </w:pPr>
    </w:p>
    <w:p w:rsidR="00C83FE5" w:rsidRDefault="00C83FE5">
      <w:pPr>
        <w:rPr>
          <w:rFonts w:ascii="Lucida Sans Unicode" w:hAnsi="Lucida Sans Unicode" w:cs="Lucida Sans Unicode"/>
          <w:sz w:val="20"/>
          <w:szCs w:val="20"/>
        </w:rPr>
      </w:pPr>
    </w:p>
    <w:p w:rsidR="00C83FE5" w:rsidRDefault="00C83FE5">
      <w:pPr>
        <w:rPr>
          <w:rFonts w:ascii="Lucida Sans Unicode" w:hAnsi="Lucida Sans Unicode" w:cs="Lucida Sans Unicode"/>
          <w:b/>
          <w:sz w:val="20"/>
          <w:szCs w:val="20"/>
        </w:rPr>
      </w:pPr>
      <w:r w:rsidRPr="003F36A1">
        <w:rPr>
          <w:rFonts w:ascii="Lucida Sans Unicode" w:hAnsi="Lucida Sans Unicode" w:cs="Lucida Sans Unicode"/>
          <w:b/>
          <w:sz w:val="20"/>
          <w:szCs w:val="20"/>
        </w:rPr>
        <w:t xml:space="preserve">Toelichting </w:t>
      </w:r>
      <w:r w:rsidR="00E73279">
        <w:rPr>
          <w:rFonts w:ascii="Lucida Sans Unicode" w:hAnsi="Lucida Sans Unicode" w:cs="Lucida Sans Unicode"/>
          <w:b/>
          <w:sz w:val="20"/>
          <w:szCs w:val="20"/>
        </w:rPr>
        <w:t xml:space="preserve"> op de mogelijkheid van 2</w:t>
      </w:r>
      <w:r w:rsidR="00E73279" w:rsidRPr="00E73279">
        <w:rPr>
          <w:rFonts w:ascii="Lucida Sans Unicode" w:hAnsi="Lucida Sans Unicode" w:cs="Lucida Sans Unicode"/>
          <w:b/>
          <w:sz w:val="20"/>
          <w:szCs w:val="20"/>
          <w:vertAlign w:val="superscript"/>
        </w:rPr>
        <w:t>e</w:t>
      </w:r>
      <w:r w:rsidR="00E73279">
        <w:rPr>
          <w:rFonts w:ascii="Lucida Sans Unicode" w:hAnsi="Lucida Sans Unicode" w:cs="Lucida Sans Unicode"/>
          <w:b/>
          <w:sz w:val="20"/>
          <w:szCs w:val="20"/>
        </w:rPr>
        <w:t xml:space="preserve"> aanmelding GSI systeem</w:t>
      </w:r>
    </w:p>
    <w:p w:rsidR="00E73279" w:rsidRDefault="00E73279">
      <w:pPr>
        <w:rPr>
          <w:rFonts w:ascii="Lucida Sans Unicode" w:hAnsi="Lucida Sans Unicode" w:cs="Lucida Sans Unicode"/>
          <w:b/>
          <w:sz w:val="20"/>
          <w:szCs w:val="20"/>
        </w:rPr>
      </w:pPr>
    </w:p>
    <w:p w:rsidR="00E73279" w:rsidRDefault="00E73279" w:rsidP="00E73279">
      <w:r>
        <w:t>De gemeente Alphen aan den Rijn wil het MKB meer kansen geven. In dat kader is in 2014 een Europese aanbesteding gestart  voor het Gunningssysteem Ingenieursdiensten (GSI).  In deze aanbesteding is een mogelijkheid opgenomen voor een 2</w:t>
      </w:r>
      <w:r w:rsidRPr="00113C74">
        <w:rPr>
          <w:vertAlign w:val="superscript"/>
        </w:rPr>
        <w:t>e</w:t>
      </w:r>
      <w:r>
        <w:t xml:space="preserve"> tussentijdse aanmelding. De einddatum hiervoor is 31 augustus 2016. Deze publicatie is een oproep voor de tussentijdse aanmelding. </w:t>
      </w:r>
    </w:p>
    <w:p w:rsidR="00E73279" w:rsidRDefault="00E73279" w:rsidP="00E73279"/>
    <w:p w:rsidR="00E73279" w:rsidRDefault="00E73279" w:rsidP="00E73279">
      <w:r>
        <w:t xml:space="preserve">Bedrijven die aan de minimale geschiktheidseisen voldoen, kunnen in aanmerking komen voor plaatsing in de pool van het GSI. Vervolgens wordt via het gunningssysteem door middel van het gunningscriterium economisch meest voordelige inschrijving (EMVI) qua prijs en kwaliteit op een transparante, objectieve en niet-discriminerende wijze offerte gevraagd aan 1 of meer ondernemingen per concrete aanvraag (alle aanvragen zijn lager dan de Europese aanbestedingsdrempel). Het betreft routinematige ingenieursdiensten verdeeld over de volgende twee percelen: RAW-bestekken en Geïntegreerde bestekken. Past performance meting zal deel uitmaken van de opdrachtverlening en het vervolg van de GSI. </w:t>
      </w:r>
    </w:p>
    <w:p w:rsidR="00E73279" w:rsidRDefault="00E73279" w:rsidP="00E73279"/>
    <w:p w:rsidR="00E73279" w:rsidRDefault="00E73279" w:rsidP="00E73279">
      <w:r>
        <w:t>Voor de inhoud van de aanbesteding en de eisen waaraan inschrijver dient te voldoen, verwijst Opdrachtgever naar de bijla</w:t>
      </w:r>
      <w:bookmarkStart w:id="0" w:name="_GoBack"/>
      <w:bookmarkEnd w:id="0"/>
      <w:r>
        <w:t>gen waarin alle aanbestedingsdocumenten zijn opgenomen, inclusief een nieuwe planning.</w:t>
      </w:r>
    </w:p>
    <w:p w:rsidR="00E73279" w:rsidRPr="00E73279" w:rsidRDefault="00E73279">
      <w:pPr>
        <w:rPr>
          <w:rFonts w:ascii="Lucida Sans Unicode" w:hAnsi="Lucida Sans Unicode" w:cs="Lucida Sans Unicode"/>
          <w:sz w:val="20"/>
          <w:szCs w:val="20"/>
        </w:rPr>
      </w:pPr>
    </w:p>
    <w:sectPr w:rsidR="00E73279" w:rsidRPr="00E7327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6A1" w:rsidRDefault="003F36A1" w:rsidP="003F36A1">
      <w:r>
        <w:separator/>
      </w:r>
    </w:p>
  </w:endnote>
  <w:endnote w:type="continuationSeparator" w:id="0">
    <w:p w:rsidR="003F36A1" w:rsidRDefault="003F36A1" w:rsidP="003F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6A1" w:rsidRDefault="00897086">
    <w:pPr>
      <w:pStyle w:val="Voettekst"/>
    </w:pPr>
    <w:r>
      <w:t>4 augustus</w:t>
    </w:r>
    <w:r w:rsidR="000542E8">
      <w:t xml:space="preserve"> </w:t>
    </w:r>
    <w:r w:rsidR="003F36A1">
      <w:t>2016</w:t>
    </w:r>
  </w:p>
  <w:p w:rsidR="003F36A1" w:rsidRDefault="003F36A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6A1" w:rsidRDefault="003F36A1" w:rsidP="003F36A1">
      <w:r>
        <w:separator/>
      </w:r>
    </w:p>
  </w:footnote>
  <w:footnote w:type="continuationSeparator" w:id="0">
    <w:p w:rsidR="003F36A1" w:rsidRDefault="003F36A1" w:rsidP="003F3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6329B8"/>
    <w:multiLevelType w:val="hybridMultilevel"/>
    <w:tmpl w:val="13D65A68"/>
    <w:lvl w:ilvl="0" w:tplc="6F84A106">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FE5"/>
    <w:rsid w:val="000542E8"/>
    <w:rsid w:val="003F36A1"/>
    <w:rsid w:val="00582691"/>
    <w:rsid w:val="00897086"/>
    <w:rsid w:val="008F4108"/>
    <w:rsid w:val="00A17FE5"/>
    <w:rsid w:val="00B03640"/>
    <w:rsid w:val="00C83FE5"/>
    <w:rsid w:val="00CA0051"/>
    <w:rsid w:val="00E732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83FE5"/>
    <w:rPr>
      <w:rFonts w:ascii="Tahoma" w:hAnsi="Tahoma" w:cs="Tahoma"/>
      <w:sz w:val="16"/>
      <w:szCs w:val="16"/>
    </w:rPr>
  </w:style>
  <w:style w:type="character" w:customStyle="1" w:styleId="BallontekstChar">
    <w:name w:val="Ballontekst Char"/>
    <w:basedOn w:val="Standaardalinea-lettertype"/>
    <w:link w:val="Ballontekst"/>
    <w:uiPriority w:val="99"/>
    <w:semiHidden/>
    <w:rsid w:val="00C83FE5"/>
    <w:rPr>
      <w:rFonts w:ascii="Tahoma" w:hAnsi="Tahoma" w:cs="Tahoma"/>
      <w:sz w:val="16"/>
      <w:szCs w:val="16"/>
    </w:rPr>
  </w:style>
  <w:style w:type="paragraph" w:styleId="Lijstalinea">
    <w:name w:val="List Paragraph"/>
    <w:basedOn w:val="Standaard"/>
    <w:uiPriority w:val="34"/>
    <w:qFormat/>
    <w:rsid w:val="00C83FE5"/>
    <w:pPr>
      <w:ind w:left="720"/>
    </w:pPr>
    <w:rPr>
      <w:rFonts w:ascii="Calibri" w:hAnsi="Calibri" w:cs="Calibri"/>
    </w:rPr>
  </w:style>
  <w:style w:type="paragraph" w:styleId="Koptekst">
    <w:name w:val="header"/>
    <w:basedOn w:val="Standaard"/>
    <w:link w:val="KoptekstChar"/>
    <w:uiPriority w:val="99"/>
    <w:unhideWhenUsed/>
    <w:rsid w:val="003F36A1"/>
    <w:pPr>
      <w:tabs>
        <w:tab w:val="center" w:pos="4536"/>
        <w:tab w:val="right" w:pos="9072"/>
      </w:tabs>
    </w:pPr>
  </w:style>
  <w:style w:type="character" w:customStyle="1" w:styleId="KoptekstChar">
    <w:name w:val="Koptekst Char"/>
    <w:basedOn w:val="Standaardalinea-lettertype"/>
    <w:link w:val="Koptekst"/>
    <w:uiPriority w:val="99"/>
    <w:rsid w:val="003F36A1"/>
  </w:style>
  <w:style w:type="paragraph" w:styleId="Voettekst">
    <w:name w:val="footer"/>
    <w:basedOn w:val="Standaard"/>
    <w:link w:val="VoettekstChar"/>
    <w:uiPriority w:val="99"/>
    <w:unhideWhenUsed/>
    <w:rsid w:val="003F36A1"/>
    <w:pPr>
      <w:tabs>
        <w:tab w:val="center" w:pos="4536"/>
        <w:tab w:val="right" w:pos="9072"/>
      </w:tabs>
    </w:pPr>
  </w:style>
  <w:style w:type="character" w:customStyle="1" w:styleId="VoettekstChar">
    <w:name w:val="Voettekst Char"/>
    <w:basedOn w:val="Standaardalinea-lettertype"/>
    <w:link w:val="Voettekst"/>
    <w:uiPriority w:val="99"/>
    <w:rsid w:val="003F36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83FE5"/>
    <w:rPr>
      <w:rFonts w:ascii="Tahoma" w:hAnsi="Tahoma" w:cs="Tahoma"/>
      <w:sz w:val="16"/>
      <w:szCs w:val="16"/>
    </w:rPr>
  </w:style>
  <w:style w:type="character" w:customStyle="1" w:styleId="BallontekstChar">
    <w:name w:val="Ballontekst Char"/>
    <w:basedOn w:val="Standaardalinea-lettertype"/>
    <w:link w:val="Ballontekst"/>
    <w:uiPriority w:val="99"/>
    <w:semiHidden/>
    <w:rsid w:val="00C83FE5"/>
    <w:rPr>
      <w:rFonts w:ascii="Tahoma" w:hAnsi="Tahoma" w:cs="Tahoma"/>
      <w:sz w:val="16"/>
      <w:szCs w:val="16"/>
    </w:rPr>
  </w:style>
  <w:style w:type="paragraph" w:styleId="Lijstalinea">
    <w:name w:val="List Paragraph"/>
    <w:basedOn w:val="Standaard"/>
    <w:uiPriority w:val="34"/>
    <w:qFormat/>
    <w:rsid w:val="00C83FE5"/>
    <w:pPr>
      <w:ind w:left="720"/>
    </w:pPr>
    <w:rPr>
      <w:rFonts w:ascii="Calibri" w:hAnsi="Calibri" w:cs="Calibri"/>
    </w:rPr>
  </w:style>
  <w:style w:type="paragraph" w:styleId="Koptekst">
    <w:name w:val="header"/>
    <w:basedOn w:val="Standaard"/>
    <w:link w:val="KoptekstChar"/>
    <w:uiPriority w:val="99"/>
    <w:unhideWhenUsed/>
    <w:rsid w:val="003F36A1"/>
    <w:pPr>
      <w:tabs>
        <w:tab w:val="center" w:pos="4536"/>
        <w:tab w:val="right" w:pos="9072"/>
      </w:tabs>
    </w:pPr>
  </w:style>
  <w:style w:type="character" w:customStyle="1" w:styleId="KoptekstChar">
    <w:name w:val="Koptekst Char"/>
    <w:basedOn w:val="Standaardalinea-lettertype"/>
    <w:link w:val="Koptekst"/>
    <w:uiPriority w:val="99"/>
    <w:rsid w:val="003F36A1"/>
  </w:style>
  <w:style w:type="paragraph" w:styleId="Voettekst">
    <w:name w:val="footer"/>
    <w:basedOn w:val="Standaard"/>
    <w:link w:val="VoettekstChar"/>
    <w:uiPriority w:val="99"/>
    <w:unhideWhenUsed/>
    <w:rsid w:val="003F36A1"/>
    <w:pPr>
      <w:tabs>
        <w:tab w:val="center" w:pos="4536"/>
        <w:tab w:val="right" w:pos="9072"/>
      </w:tabs>
    </w:pPr>
  </w:style>
  <w:style w:type="character" w:customStyle="1" w:styleId="VoettekstChar">
    <w:name w:val="Voettekst Char"/>
    <w:basedOn w:val="Standaardalinea-lettertype"/>
    <w:link w:val="Voettekst"/>
    <w:uiPriority w:val="99"/>
    <w:rsid w:val="003F3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21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BA534898.dotm</Template>
  <TotalTime>5</TotalTime>
  <Pages>1</Pages>
  <Words>215</Words>
  <Characters>1187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Alphen aan den Rijn</Company>
  <LinksUpToDate>false</LinksUpToDate>
  <CharactersWithSpaces>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Ligtvoet - Smit, Ank</dc:creator>
  <cp:lastModifiedBy>Ligtvoet - Smit, Ank</cp:lastModifiedBy>
  <cp:revision>5</cp:revision>
  <dcterms:created xsi:type="dcterms:W3CDTF">2016-08-04T08:26:00Z</dcterms:created>
  <dcterms:modified xsi:type="dcterms:W3CDTF">2016-08-04T08:30:00Z</dcterms:modified>
</cp:coreProperties>
</file>